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E183F">
      <w:pPr>
        <w:keepNext/>
        <w:autoSpaceDE w:val="0"/>
        <w:autoSpaceDN w:val="0"/>
        <w:adjustRightInd w:val="0"/>
        <w:ind w:right="50"/>
        <w:jc w:val="right"/>
      </w:pPr>
    </w:p>
    <w:p w14:paraId="185F1CD8">
      <w:pPr>
        <w:autoSpaceDE w:val="0"/>
        <w:autoSpaceDN w:val="0"/>
        <w:adjustRightInd w:val="0"/>
        <w:ind w:right="50"/>
        <w:jc w:val="right"/>
        <w:rPr>
          <w:sz w:val="28"/>
          <w:szCs w:val="28"/>
          <w:lang w:val="pl"/>
        </w:rPr>
      </w:pPr>
      <w:r>
        <w:rPr>
          <w:sz w:val="28"/>
          <w:szCs w:val="28"/>
          <w:lang w:val="pl"/>
        </w:rPr>
        <w:t xml:space="preserve">                                           </w:t>
      </w:r>
    </w:p>
    <w:p w14:paraId="23D2A968">
      <w:pPr>
        <w:autoSpaceDE w:val="0"/>
        <w:autoSpaceDN w:val="0"/>
        <w:adjustRightInd w:val="0"/>
        <w:ind w:right="50"/>
        <w:jc w:val="both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</w:t>
      </w:r>
      <w:r>
        <w:rPr>
          <w:b/>
          <w:bCs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2265045" cy="2785745"/>
            <wp:effectExtent l="0" t="0" r="5715" b="3175"/>
            <wp:wrapSquare wrapText="bothSides"/>
            <wp:docPr id="1" name="Obraz 17" descr="sp swid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7" descr="sp swidnic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72"/>
          <w:szCs w:val="72"/>
        </w:rPr>
        <w:t xml:space="preserve">   </w:t>
      </w:r>
    </w:p>
    <w:p w14:paraId="7A3CDF5D">
      <w:pPr>
        <w:autoSpaceDE w:val="0"/>
        <w:autoSpaceDN w:val="0"/>
        <w:adjustRightInd w:val="0"/>
        <w:ind w:right="50"/>
        <w:jc w:val="left"/>
        <w:rPr>
          <w:b/>
          <w:sz w:val="32"/>
          <w:szCs w:val="32"/>
          <w:lang w:val="pl"/>
        </w:rPr>
      </w:pPr>
      <w:r>
        <w:rPr>
          <w:b/>
          <w:bCs/>
          <w:sz w:val="72"/>
          <w:szCs w:val="72"/>
        </w:rPr>
        <w:t>51</w:t>
      </w:r>
      <w:r>
        <w:rPr>
          <w:b/>
          <w:sz w:val="28"/>
          <w:szCs w:val="28"/>
          <w:lang w:val="pl"/>
        </w:rPr>
        <w:t xml:space="preserve"> </w:t>
      </w:r>
      <w:r>
        <w:rPr>
          <w:b/>
          <w:sz w:val="32"/>
          <w:szCs w:val="32"/>
          <w:lang w:val="pl"/>
        </w:rPr>
        <w:t>Ogólnopolski Młodzieżowy</w:t>
      </w:r>
      <w:r>
        <w:rPr>
          <w:rFonts w:hint="default"/>
          <w:b/>
          <w:sz w:val="32"/>
          <w:szCs w:val="32"/>
          <w:lang w:val="pl-PL"/>
        </w:rPr>
        <w:t xml:space="preserve"> </w:t>
      </w:r>
      <w:r>
        <w:rPr>
          <w:b/>
          <w:sz w:val="32"/>
          <w:szCs w:val="32"/>
          <w:lang w:val="pl"/>
        </w:rPr>
        <w:t>Turniej Turystyczno-</w:t>
      </w:r>
      <w:r>
        <w:rPr>
          <w:rFonts w:hint="default"/>
          <w:b/>
          <w:sz w:val="32"/>
          <w:szCs w:val="32"/>
          <w:lang w:val="pl-PL"/>
        </w:rPr>
        <w:t>K</w:t>
      </w:r>
      <w:bookmarkStart w:id="0" w:name="_GoBack"/>
      <w:bookmarkEnd w:id="0"/>
      <w:r>
        <w:rPr>
          <w:b/>
          <w:sz w:val="32"/>
          <w:szCs w:val="32"/>
          <w:lang w:val="pl"/>
        </w:rPr>
        <w:t xml:space="preserve">rajoznawczy </w:t>
      </w:r>
    </w:p>
    <w:p w14:paraId="508EB63D">
      <w:pPr>
        <w:autoSpaceDE w:val="0"/>
        <w:autoSpaceDN w:val="0"/>
        <w:adjustRightInd w:val="0"/>
        <w:ind w:right="50"/>
        <w:jc w:val="center"/>
        <w:rPr>
          <w:b/>
          <w:bCs/>
          <w:color w:val="111111"/>
          <w:sz w:val="36"/>
          <w:szCs w:val="36"/>
          <w:highlight w:val="yellow"/>
          <w:lang w:val="pl"/>
        </w:rPr>
      </w:pPr>
    </w:p>
    <w:p w14:paraId="6E44A83C">
      <w:pPr>
        <w:autoSpaceDE w:val="0"/>
        <w:autoSpaceDN w:val="0"/>
        <w:adjustRightInd w:val="0"/>
        <w:ind w:right="50"/>
        <w:jc w:val="center"/>
        <w:rPr>
          <w:b/>
          <w:bCs/>
          <w:color w:val="111111"/>
          <w:sz w:val="36"/>
          <w:szCs w:val="36"/>
          <w:highlight w:val="yellow"/>
          <w:lang w:val="pl"/>
        </w:rPr>
      </w:pPr>
    </w:p>
    <w:p w14:paraId="785AF5E3">
      <w:pPr>
        <w:autoSpaceDE w:val="0"/>
        <w:autoSpaceDN w:val="0"/>
        <w:adjustRightInd w:val="0"/>
        <w:ind w:right="50"/>
        <w:jc w:val="center"/>
        <w:rPr>
          <w:b/>
          <w:bCs/>
          <w:color w:val="111111"/>
          <w:sz w:val="36"/>
          <w:szCs w:val="36"/>
          <w:highlight w:val="yellow"/>
          <w:lang w:val="pl"/>
        </w:rPr>
      </w:pPr>
    </w:p>
    <w:p w14:paraId="342DA57D">
      <w:pPr>
        <w:autoSpaceDE w:val="0"/>
        <w:autoSpaceDN w:val="0"/>
        <w:adjustRightInd w:val="0"/>
        <w:ind w:right="50"/>
        <w:jc w:val="center"/>
        <w:rPr>
          <w:b/>
          <w:bCs/>
          <w:color w:val="111111"/>
          <w:sz w:val="36"/>
          <w:szCs w:val="36"/>
          <w:highlight w:val="yellow"/>
          <w:lang w:val="pl"/>
        </w:rPr>
      </w:pPr>
    </w:p>
    <w:p w14:paraId="084E5ED6">
      <w:pPr>
        <w:autoSpaceDE w:val="0"/>
        <w:autoSpaceDN w:val="0"/>
        <w:adjustRightInd w:val="0"/>
        <w:ind w:right="50"/>
        <w:jc w:val="center"/>
        <w:rPr>
          <w:b/>
          <w:bCs/>
          <w:color w:val="111111"/>
          <w:sz w:val="36"/>
          <w:szCs w:val="36"/>
          <w:highlight w:val="yellow"/>
          <w:lang w:val="pl"/>
        </w:rPr>
      </w:pPr>
    </w:p>
    <w:p w14:paraId="4D0B4268">
      <w:pPr>
        <w:autoSpaceDE w:val="0"/>
        <w:autoSpaceDN w:val="0"/>
        <w:adjustRightInd w:val="0"/>
        <w:ind w:right="50"/>
        <w:jc w:val="center"/>
        <w:rPr>
          <w:b/>
          <w:bCs/>
          <w:color w:val="111111"/>
          <w:sz w:val="36"/>
          <w:szCs w:val="36"/>
          <w:highlight w:val="yellow"/>
          <w:lang w:val="pl"/>
        </w:rPr>
      </w:pPr>
    </w:p>
    <w:p w14:paraId="0C536321">
      <w:pPr>
        <w:autoSpaceDE w:val="0"/>
        <w:autoSpaceDN w:val="0"/>
        <w:adjustRightInd w:val="0"/>
        <w:ind w:right="50"/>
        <w:jc w:val="center"/>
        <w:rPr>
          <w:b/>
          <w:bCs/>
          <w:color w:val="111111"/>
          <w:sz w:val="36"/>
          <w:szCs w:val="36"/>
          <w:highlight w:val="yellow"/>
          <w:lang w:val="pl"/>
        </w:rPr>
      </w:pPr>
    </w:p>
    <w:p w14:paraId="7AA4C8BD">
      <w:pPr>
        <w:autoSpaceDE w:val="0"/>
        <w:autoSpaceDN w:val="0"/>
        <w:adjustRightInd w:val="0"/>
        <w:ind w:right="50" w:firstLine="3795" w:firstLineChars="1050"/>
        <w:jc w:val="both"/>
        <w:rPr>
          <w:b/>
          <w:sz w:val="36"/>
          <w:szCs w:val="36"/>
          <w:highlight w:val="yellow"/>
          <w:lang w:val="pl"/>
        </w:rPr>
      </w:pPr>
      <w:r>
        <w:rPr>
          <w:b/>
          <w:bCs/>
          <w:color w:val="111111"/>
          <w:sz w:val="36"/>
          <w:szCs w:val="36"/>
          <w:highlight w:val="yellow"/>
          <w:lang w:val="pl"/>
        </w:rPr>
        <w:t>Regulamin</w:t>
      </w:r>
    </w:p>
    <w:p w14:paraId="27CD4026">
      <w:pPr>
        <w:autoSpaceDE w:val="0"/>
        <w:autoSpaceDN w:val="0"/>
        <w:adjustRightInd w:val="0"/>
        <w:ind w:right="50"/>
        <w:jc w:val="center"/>
        <w:rPr>
          <w:b/>
          <w:bCs/>
          <w:color w:val="111111"/>
          <w:sz w:val="36"/>
          <w:szCs w:val="36"/>
          <w:u w:val="none"/>
          <w:lang w:val="pl"/>
        </w:rPr>
      </w:pPr>
      <w:r>
        <w:rPr>
          <w:b/>
          <w:bCs/>
          <w:color w:val="111111"/>
          <w:sz w:val="36"/>
          <w:szCs w:val="36"/>
          <w:highlight w:val="yellow"/>
          <w:u w:val="none"/>
          <w:lang w:val="pl"/>
        </w:rPr>
        <w:t>eliminacji powiatowych</w:t>
      </w:r>
    </w:p>
    <w:p w14:paraId="7AEE3548">
      <w:pPr>
        <w:autoSpaceDE w:val="0"/>
        <w:autoSpaceDN w:val="0"/>
        <w:adjustRightInd w:val="0"/>
        <w:rPr>
          <w:b/>
          <w:bCs/>
          <w:color w:val="111111"/>
          <w:sz w:val="28"/>
          <w:szCs w:val="28"/>
          <w:lang w:val="pl"/>
        </w:rPr>
      </w:pPr>
    </w:p>
    <w:p w14:paraId="5F007600">
      <w:pPr>
        <w:autoSpaceDE w:val="0"/>
        <w:autoSpaceDN w:val="0"/>
        <w:adjustRightInd w:val="0"/>
        <w:rPr>
          <w:b/>
          <w:bCs/>
          <w:color w:val="111111"/>
          <w:lang w:val="pl"/>
        </w:rPr>
      </w:pPr>
    </w:p>
    <w:p w14:paraId="50D86BE4">
      <w:pPr>
        <w:autoSpaceDE w:val="0"/>
        <w:autoSpaceDN w:val="0"/>
        <w:adjustRightInd w:val="0"/>
        <w:rPr>
          <w:b/>
          <w:bCs/>
          <w:color w:val="111111"/>
          <w:lang w:val="pl"/>
        </w:rPr>
      </w:pPr>
      <w:r>
        <w:rPr>
          <w:b/>
          <w:bCs/>
          <w:color w:val="111111"/>
          <w:lang w:val="pl"/>
        </w:rPr>
        <w:t>ORGANIZATOR:</w:t>
      </w:r>
    </w:p>
    <w:p w14:paraId="7FDC44E8">
      <w:pPr>
        <w:autoSpaceDE w:val="0"/>
        <w:autoSpaceDN w:val="0"/>
        <w:adjustRightInd w:val="0"/>
        <w:rPr>
          <w:b/>
          <w:bCs/>
          <w:lang w:val="pl"/>
        </w:rPr>
      </w:pPr>
      <w:r>
        <w:rPr>
          <w:b/>
          <w:bCs/>
          <w:lang w:val="pl"/>
        </w:rPr>
        <w:t xml:space="preserve">Szkoła Podstawowa nr 8 im. Kawalerów Orderu Uśmiechu w Świdnicy </w:t>
      </w:r>
    </w:p>
    <w:p w14:paraId="41CA99B7">
      <w:pPr>
        <w:autoSpaceDE w:val="0"/>
        <w:autoSpaceDN w:val="0"/>
        <w:adjustRightInd w:val="0"/>
        <w:rPr>
          <w:lang w:val="pl"/>
        </w:rPr>
      </w:pPr>
      <w:r>
        <w:rPr>
          <w:lang w:val="pl"/>
        </w:rPr>
        <w:t>przy współudziale Oddziałowej Komisji Turystyki Pieszej i Krajoznawstwa PTTK w Świdnicy</w:t>
      </w:r>
    </w:p>
    <w:p w14:paraId="71914D13">
      <w:pPr>
        <w:autoSpaceDE w:val="0"/>
        <w:autoSpaceDN w:val="0"/>
        <w:adjustRightInd w:val="0"/>
        <w:rPr>
          <w:b/>
          <w:bCs/>
          <w:color w:val="111111"/>
          <w:lang w:val="pl"/>
        </w:rPr>
      </w:pPr>
      <w:r>
        <w:rPr>
          <w:color w:val="111111"/>
          <w:lang w:val="pl"/>
        </w:rPr>
        <w:t xml:space="preserve">TERMIN: </w:t>
      </w:r>
      <w:r>
        <w:rPr>
          <w:b/>
          <w:bCs/>
          <w:color w:val="111111"/>
          <w:lang w:val="pl"/>
        </w:rPr>
        <w:t>5 kwietnia 202</w:t>
      </w:r>
      <w:r>
        <w:rPr>
          <w:rFonts w:hint="default"/>
          <w:b/>
          <w:bCs/>
          <w:color w:val="111111"/>
          <w:lang w:val="pl-PL"/>
        </w:rPr>
        <w:t>5</w:t>
      </w:r>
      <w:r>
        <w:rPr>
          <w:b/>
          <w:bCs/>
          <w:color w:val="111111"/>
          <w:lang w:val="pl"/>
        </w:rPr>
        <w:t xml:space="preserve"> roku, godz. 9.00</w:t>
      </w:r>
    </w:p>
    <w:p w14:paraId="273AB54C">
      <w:pPr>
        <w:autoSpaceDE w:val="0"/>
        <w:autoSpaceDN w:val="0"/>
        <w:adjustRightInd w:val="0"/>
        <w:rPr>
          <w:b/>
          <w:bCs/>
          <w:lang w:val="pl"/>
        </w:rPr>
      </w:pPr>
      <w:r>
        <w:rPr>
          <w:color w:val="111111"/>
          <w:lang w:val="pl"/>
        </w:rPr>
        <w:t xml:space="preserve"> MIEJSCE: </w:t>
      </w:r>
      <w:r>
        <w:rPr>
          <w:lang w:val="pl"/>
        </w:rPr>
        <w:t>Szkoła Podstawowa nr 8 im. Kawalerów Orderu Uśmi</w:t>
      </w:r>
      <w:r>
        <w:rPr>
          <w:b/>
          <w:bCs/>
          <w:lang w:val="pl"/>
        </w:rPr>
        <w:t xml:space="preserve"> w Świdnicy,</w:t>
      </w:r>
    </w:p>
    <w:p w14:paraId="4CBA7DDC">
      <w:pPr>
        <w:autoSpaceDE w:val="0"/>
        <w:autoSpaceDN w:val="0"/>
        <w:adjustRightInd w:val="0"/>
        <w:rPr>
          <w:b/>
          <w:bCs/>
          <w:lang w:val="pl"/>
        </w:rPr>
      </w:pPr>
      <w:r>
        <w:rPr>
          <w:b/>
          <w:bCs/>
          <w:lang w:val="pl"/>
        </w:rPr>
        <w:t xml:space="preserve"> ul. Wałbrzyska 39 </w:t>
      </w:r>
    </w:p>
    <w:p w14:paraId="722EFBAA">
      <w:pPr>
        <w:autoSpaceDE w:val="0"/>
        <w:autoSpaceDN w:val="0"/>
        <w:adjustRightInd w:val="0"/>
        <w:rPr>
          <w:color w:val="111111"/>
          <w:lang w:val="pl"/>
        </w:rPr>
      </w:pPr>
    </w:p>
    <w:p w14:paraId="34E47F02">
      <w:pPr>
        <w:autoSpaceDE w:val="0"/>
        <w:autoSpaceDN w:val="0"/>
        <w:adjustRightInd w:val="0"/>
        <w:rPr>
          <w:rFonts w:eastAsia="Times New Roman"/>
          <w:lang w:eastAsia="pl-PL"/>
        </w:rPr>
      </w:pPr>
      <w:r>
        <w:rPr>
          <w:color w:val="111111"/>
          <w:lang w:val="pl"/>
        </w:rPr>
        <w:t> </w:t>
      </w:r>
      <w:r>
        <w:rPr>
          <w:b/>
          <w:bCs/>
          <w:color w:val="111111"/>
          <w:lang w:val="pl"/>
        </w:rPr>
        <w:t>CEL TURNIEJU:</w:t>
      </w:r>
      <w:r>
        <w:rPr>
          <w:rFonts w:eastAsia="Times New Roman"/>
          <w:b/>
          <w:bCs/>
          <w:lang w:eastAsia="pl-PL"/>
        </w:rPr>
        <w:t> </w:t>
      </w:r>
    </w:p>
    <w:p w14:paraId="085A6FC9">
      <w:pPr>
        <w:jc w:val="both"/>
        <w:textAlignment w:val="baseline"/>
        <w:rPr>
          <w:rFonts w:eastAsia="Times New Roman"/>
          <w:b/>
          <w:bCs/>
          <w:lang w:eastAsia="pl-PL"/>
        </w:rPr>
      </w:pPr>
      <w:r>
        <w:rPr>
          <w:rFonts w:eastAsia="Times New Roman"/>
          <w:lang w:eastAsia="pl-PL"/>
        </w:rPr>
        <w:t xml:space="preserve">       OMTTK PTTK jest najbardziej prestiżową imprezą turystyczną adresowaną do dzieci                       i młodzieży szkolnej w Polsce, organizowaną przez PTTK nieprzerwanie od 1972 roku.  OMTTK PTTK to interdyscyplinarne pole zmagań młodzieży z całej Polski. Jego program, podobnie jak     w poprzednich latach, zawiera elementy teoretyczne z dziedziny turystyki kwalifikowanej, krajoznawstwa i terenoznawstwa. W programie Turnieju znajdują się również konkurencje sprawnościowe: turystyczny marsz na orientację, rowerowy tor sprawnościowy, samarytanka (sprawdzian umiejętności z zakresu pierwszej pomocy), Turystyczne ABC (praktyczny sprawdzian umiejętności przydatnych turyście). Celem eliminacji powiatowych jest </w:t>
      </w:r>
      <w:r>
        <w:rPr>
          <w:color w:val="111111"/>
          <w:lang w:val="pl"/>
        </w:rPr>
        <w:t xml:space="preserve">wyłonienie drużyn z powiatu świdnickiego do </w:t>
      </w:r>
      <w:r>
        <w:rPr>
          <w:b/>
          <w:bCs/>
          <w:color w:val="111111"/>
          <w:lang w:val="pl"/>
        </w:rPr>
        <w:t>Finału Wojew</w:t>
      </w:r>
      <w:r>
        <w:rPr>
          <w:b/>
          <w:bCs/>
          <w:color w:val="111111"/>
        </w:rPr>
        <w:t xml:space="preserve">ódzkiego 51 OMTTK PTTK                                           w Bogatyni w dniach 10-11 maja 2025 r. </w:t>
      </w:r>
    </w:p>
    <w:p w14:paraId="31C192C2">
      <w:pPr>
        <w:autoSpaceDE w:val="0"/>
        <w:autoSpaceDN w:val="0"/>
        <w:adjustRightInd w:val="0"/>
        <w:rPr>
          <w:b/>
          <w:bCs/>
          <w:caps/>
          <w:color w:val="000000"/>
          <w:lang w:val="pl"/>
        </w:rPr>
      </w:pPr>
    </w:p>
    <w:p w14:paraId="3EE54558">
      <w:pPr>
        <w:autoSpaceDE w:val="0"/>
        <w:autoSpaceDN w:val="0"/>
        <w:adjustRightInd w:val="0"/>
        <w:rPr>
          <w:b/>
          <w:bCs/>
          <w:caps/>
          <w:color w:val="000000"/>
          <w:lang w:val="pl"/>
        </w:rPr>
      </w:pPr>
    </w:p>
    <w:p w14:paraId="531EE937">
      <w:pPr>
        <w:autoSpaceDE w:val="0"/>
        <w:autoSpaceDN w:val="0"/>
        <w:adjustRightInd w:val="0"/>
        <w:rPr>
          <w:b/>
          <w:bCs/>
          <w:caps/>
          <w:color w:val="000000"/>
          <w:lang w:val="pl"/>
        </w:rPr>
      </w:pPr>
    </w:p>
    <w:p w14:paraId="2CA61C1B">
      <w:pPr>
        <w:autoSpaceDE w:val="0"/>
        <w:autoSpaceDN w:val="0"/>
        <w:adjustRightInd w:val="0"/>
        <w:rPr>
          <w:b/>
          <w:bCs/>
          <w:caps/>
          <w:color w:val="000000"/>
          <w:lang w:val="pl"/>
        </w:rPr>
      </w:pPr>
    </w:p>
    <w:p w14:paraId="0D2F7B2B">
      <w:pPr>
        <w:autoSpaceDE w:val="0"/>
        <w:autoSpaceDN w:val="0"/>
        <w:adjustRightInd w:val="0"/>
        <w:rPr>
          <w:b/>
          <w:bCs/>
          <w:caps/>
          <w:color w:val="000000"/>
          <w:lang w:val="pl"/>
        </w:rPr>
      </w:pPr>
    </w:p>
    <w:p w14:paraId="31DB5F78">
      <w:pPr>
        <w:autoSpaceDE w:val="0"/>
        <w:autoSpaceDN w:val="0"/>
        <w:adjustRightInd w:val="0"/>
        <w:rPr>
          <w:b/>
          <w:bCs/>
          <w:caps/>
          <w:color w:val="000000"/>
          <w:lang w:val="pl"/>
        </w:rPr>
      </w:pPr>
    </w:p>
    <w:p w14:paraId="329B8125">
      <w:pPr>
        <w:autoSpaceDE w:val="0"/>
        <w:autoSpaceDN w:val="0"/>
        <w:adjustRightInd w:val="0"/>
        <w:rPr>
          <w:b/>
          <w:bCs/>
          <w:caps/>
          <w:color w:val="000000"/>
          <w:lang w:val="pl"/>
        </w:rPr>
      </w:pPr>
    </w:p>
    <w:p w14:paraId="49EA843C">
      <w:pPr>
        <w:autoSpaceDE w:val="0"/>
        <w:autoSpaceDN w:val="0"/>
        <w:adjustRightInd w:val="0"/>
        <w:rPr>
          <w:b/>
          <w:bCs/>
          <w:caps/>
          <w:color w:val="000000"/>
          <w:lang w:val="pl"/>
        </w:rPr>
      </w:pPr>
    </w:p>
    <w:p w14:paraId="1075F78D">
      <w:pPr>
        <w:autoSpaceDE w:val="0"/>
        <w:autoSpaceDN w:val="0"/>
        <w:adjustRightInd w:val="0"/>
        <w:rPr>
          <w:b/>
          <w:bCs/>
          <w:caps/>
          <w:color w:val="000000"/>
          <w:lang w:val="pl"/>
        </w:rPr>
      </w:pPr>
    </w:p>
    <w:p w14:paraId="44633733">
      <w:pPr>
        <w:autoSpaceDE w:val="0"/>
        <w:autoSpaceDN w:val="0"/>
        <w:adjustRightInd w:val="0"/>
        <w:rPr>
          <w:b/>
          <w:bCs/>
          <w:caps/>
          <w:color w:val="000000"/>
          <w:lang w:val="pl"/>
        </w:rPr>
      </w:pPr>
    </w:p>
    <w:p w14:paraId="69328FAA">
      <w:pPr>
        <w:autoSpaceDE w:val="0"/>
        <w:autoSpaceDN w:val="0"/>
        <w:adjustRightInd w:val="0"/>
        <w:rPr>
          <w:b/>
          <w:bCs/>
          <w:caps/>
          <w:color w:val="000000"/>
          <w:lang w:val="pl"/>
        </w:rPr>
      </w:pPr>
    </w:p>
    <w:p w14:paraId="20D290BB">
      <w:pPr>
        <w:autoSpaceDE w:val="0"/>
        <w:autoSpaceDN w:val="0"/>
        <w:adjustRightInd w:val="0"/>
        <w:rPr>
          <w:b/>
          <w:bCs/>
          <w:caps/>
          <w:color w:val="000000"/>
          <w:lang w:val="pl"/>
        </w:rPr>
      </w:pPr>
    </w:p>
    <w:p w14:paraId="09C1006E">
      <w:pPr>
        <w:autoSpaceDE w:val="0"/>
        <w:autoSpaceDN w:val="0"/>
        <w:adjustRightInd w:val="0"/>
        <w:rPr>
          <w:b/>
          <w:bCs/>
          <w:caps/>
          <w:color w:val="000000"/>
          <w:lang w:val="pl"/>
        </w:rPr>
      </w:pPr>
    </w:p>
    <w:p w14:paraId="2E884C3F">
      <w:pPr>
        <w:autoSpaceDE w:val="0"/>
        <w:autoSpaceDN w:val="0"/>
        <w:adjustRightInd w:val="0"/>
        <w:rPr>
          <w:b/>
          <w:bCs/>
          <w:caps/>
          <w:color w:val="000000"/>
          <w:lang w:val="pl"/>
        </w:rPr>
      </w:pPr>
      <w:r>
        <w:rPr>
          <w:b/>
          <w:bCs/>
          <w:caps/>
          <w:color w:val="000000"/>
          <w:lang w:val="pl"/>
        </w:rPr>
        <w:t>OGÓLNE ZASADY REGULAMINOWE</w:t>
      </w:r>
    </w:p>
    <w:p w14:paraId="580A4D5E">
      <w:pPr>
        <w:autoSpaceDE w:val="0"/>
        <w:autoSpaceDN w:val="0"/>
        <w:adjustRightInd w:val="0"/>
        <w:jc w:val="center"/>
        <w:rPr>
          <w:color w:val="111111"/>
          <w:lang w:val="pl"/>
        </w:rPr>
      </w:pPr>
      <w:r>
        <w:rPr>
          <w:color w:val="111111"/>
          <w:lang w:val="pl"/>
        </w:rPr>
        <w:t>§ 1</w:t>
      </w:r>
    </w:p>
    <w:p w14:paraId="2CA64A49">
      <w:pPr>
        <w:autoSpaceDE w:val="0"/>
        <w:autoSpaceDN w:val="0"/>
        <w:adjustRightInd w:val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W Turnieju biorą udział </w:t>
      </w:r>
      <w:r>
        <w:rPr>
          <w:rFonts w:eastAsia="Times New Roman"/>
          <w:b/>
          <w:lang w:eastAsia="pl-PL"/>
        </w:rPr>
        <w:t>trzyosobowe zespoły</w:t>
      </w:r>
      <w:r>
        <w:rPr>
          <w:rFonts w:eastAsia="Times New Roman"/>
          <w:lang w:eastAsia="pl-PL"/>
        </w:rPr>
        <w:t xml:space="preserve"> będące reprezentacjami szkół, domów kultury, drużyn czy hufców harcerskich, oddziałów PTTK i innych podmiotów działających wśród </w:t>
      </w:r>
    </w:p>
    <w:p w14:paraId="1300FD07">
      <w:pPr>
        <w:autoSpaceDE w:val="0"/>
        <w:autoSpaceDN w:val="0"/>
        <w:adjustRightInd w:val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młodzieży. </w:t>
      </w:r>
      <w:r>
        <w:t xml:space="preserve">Szkoła, klub lub inna organizacja działająca na terenie powiatu świdnickiego może zgłosić </w:t>
      </w:r>
      <w:r>
        <w:rPr>
          <w:b/>
          <w:bCs/>
        </w:rPr>
        <w:t>dwie</w:t>
      </w:r>
      <w:r>
        <w:t xml:space="preserve"> trzyosobowe drużyny w odpowiedniej kategorii wiekowej.</w:t>
      </w:r>
    </w:p>
    <w:p w14:paraId="5828F47D">
      <w:pPr>
        <w:autoSpaceDE w:val="0"/>
        <w:autoSpaceDN w:val="0"/>
        <w:adjustRightInd w:val="0"/>
        <w:jc w:val="center"/>
        <w:rPr>
          <w:color w:val="111111"/>
          <w:lang w:val="pl"/>
        </w:rPr>
      </w:pPr>
      <w:r>
        <w:rPr>
          <w:color w:val="111111"/>
          <w:lang w:val="pl"/>
        </w:rPr>
        <w:t>§ 2</w:t>
      </w:r>
    </w:p>
    <w:p w14:paraId="20E421F7">
      <w:pPr>
        <w:autoSpaceDE w:val="0"/>
        <w:autoSpaceDN w:val="0"/>
        <w:adjustRightInd w:val="0"/>
        <w:rPr>
          <w:color w:val="111111"/>
          <w:lang w:val="pl"/>
        </w:rPr>
      </w:pPr>
      <w:r>
        <w:rPr>
          <w:rFonts w:eastAsia="Times New Roman"/>
          <w:lang w:eastAsia="pl-PL"/>
        </w:rPr>
        <w:t xml:space="preserve">     Rywalizacja turniejowa toczy się w dwóch kategoriach wiekowych: </w:t>
      </w:r>
    </w:p>
    <w:p w14:paraId="0B1A80B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color w:val="111111"/>
          <w:lang w:val="pl"/>
        </w:rPr>
      </w:pPr>
      <w:r>
        <w:rPr>
          <w:color w:val="111111"/>
          <w:lang w:val="pl"/>
        </w:rPr>
        <w:t>Szkoły Podstawowe,</w:t>
      </w:r>
    </w:p>
    <w:p w14:paraId="7D2E98B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color w:val="111111"/>
          <w:lang w:val="pl"/>
        </w:rPr>
      </w:pPr>
      <w:r>
        <w:rPr>
          <w:color w:val="111111"/>
          <w:lang w:val="pl"/>
        </w:rPr>
        <w:t>Szkoły Ponadpodstawowe.</w:t>
      </w:r>
    </w:p>
    <w:p w14:paraId="43D4E211">
      <w:pPr>
        <w:autoSpaceDE w:val="0"/>
        <w:autoSpaceDN w:val="0"/>
        <w:adjustRightInd w:val="0"/>
        <w:jc w:val="center"/>
        <w:rPr>
          <w:color w:val="111111"/>
          <w:lang w:val="pl"/>
        </w:rPr>
      </w:pPr>
      <w:r>
        <w:rPr>
          <w:color w:val="111111"/>
          <w:lang w:val="pl"/>
        </w:rPr>
        <w:t>§ 3</w:t>
      </w:r>
    </w:p>
    <w:p w14:paraId="210F7C49">
      <w:pPr>
        <w:autoSpaceDE w:val="0"/>
        <w:autoSpaceDN w:val="0"/>
        <w:adjustRightInd w:val="0"/>
        <w:jc w:val="both"/>
        <w:rPr>
          <w:color w:val="111111"/>
          <w:lang w:val="pl"/>
        </w:rPr>
      </w:pPr>
      <w:r>
        <w:rPr>
          <w:color w:val="111111"/>
          <w:lang w:val="pl"/>
        </w:rPr>
        <w:t>Podczas eliminacji zostaną przeprowadzone następujące konkurencje:</w:t>
      </w:r>
    </w:p>
    <w:p w14:paraId="5ECE0517">
      <w:pPr>
        <w:autoSpaceDE w:val="0"/>
        <w:autoSpaceDN w:val="0"/>
        <w:adjustRightInd w:val="0"/>
        <w:jc w:val="both"/>
        <w:rPr>
          <w:color w:val="111111"/>
          <w:lang w:val="pl"/>
        </w:rPr>
      </w:pPr>
      <w:r>
        <w:rPr>
          <w:color w:val="111111"/>
          <w:lang w:val="pl"/>
        </w:rPr>
        <w:t>I. Test Wiedzy obejmujący zagadnienia:</w:t>
      </w:r>
    </w:p>
    <w:p w14:paraId="7ADAB404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color w:val="111111"/>
          <w:lang w:val="pl"/>
        </w:rPr>
      </w:pPr>
      <w:r>
        <w:rPr>
          <w:color w:val="111111"/>
          <w:lang w:val="pl"/>
        </w:rPr>
        <w:t>Krajoznawcze,</w:t>
      </w:r>
    </w:p>
    <w:p w14:paraId="7424F759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color w:val="111111"/>
          <w:lang w:val="pl"/>
        </w:rPr>
      </w:pPr>
      <w:r>
        <w:rPr>
          <w:color w:val="111111"/>
          <w:lang w:val="pl"/>
        </w:rPr>
        <w:t>Turystyczne,</w:t>
      </w:r>
    </w:p>
    <w:p w14:paraId="22BC9754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color w:val="111111"/>
          <w:lang w:val="pl"/>
        </w:rPr>
      </w:pPr>
      <w:r>
        <w:rPr>
          <w:color w:val="111111"/>
          <w:lang w:val="pl"/>
        </w:rPr>
        <w:t>Topograficzne,</w:t>
      </w:r>
    </w:p>
    <w:p w14:paraId="747A18B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color w:val="111111"/>
          <w:lang w:val="pl"/>
        </w:rPr>
      </w:pPr>
      <w:r>
        <w:rPr>
          <w:color w:val="111111"/>
          <w:lang w:val="pl"/>
        </w:rPr>
        <w:t>bezpieczeństwa w ruchu drogowym,</w:t>
      </w:r>
    </w:p>
    <w:p w14:paraId="71659C24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color w:val="111111"/>
          <w:lang w:val="pl"/>
        </w:rPr>
      </w:pPr>
      <w:r>
        <w:rPr>
          <w:color w:val="111111"/>
          <w:lang w:val="pl"/>
        </w:rPr>
        <w:t>zasad udzielania pierwszej pomocy.</w:t>
      </w:r>
    </w:p>
    <w:p w14:paraId="48421794">
      <w:pPr>
        <w:autoSpaceDE w:val="0"/>
        <w:autoSpaceDN w:val="0"/>
        <w:adjustRightInd w:val="0"/>
        <w:jc w:val="both"/>
        <w:rPr>
          <w:color w:val="111111"/>
          <w:lang w:val="pl"/>
        </w:rPr>
      </w:pPr>
      <w:r>
        <w:rPr>
          <w:color w:val="111111"/>
          <w:lang w:val="pl"/>
        </w:rPr>
        <w:t>II. Turystyczne ABC – praktyczny sprawdzian umiejętności przydatnych turyście:</w:t>
      </w:r>
    </w:p>
    <w:p w14:paraId="7FC06F43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color w:val="111111"/>
        </w:rPr>
      </w:pPr>
      <w:r>
        <w:rPr>
          <w:color w:val="111111"/>
          <w:lang w:val="pl"/>
        </w:rPr>
        <w:t>rozpoznawanie podstawowych skał i minerał</w:t>
      </w:r>
      <w:r>
        <w:rPr>
          <w:color w:val="111111"/>
        </w:rPr>
        <w:t>ów występujących w naszym regionie,</w:t>
      </w:r>
    </w:p>
    <w:p w14:paraId="2BF74D73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color w:val="111111"/>
          <w:lang w:val="pl"/>
        </w:rPr>
      </w:pPr>
      <w:r>
        <w:rPr>
          <w:color w:val="111111"/>
          <w:lang w:val="pl"/>
        </w:rPr>
        <w:t xml:space="preserve">rozpoznawanie atrakcji turystycznych powiatu świdnickiego oraz do 20 % województwa dolnośląskiego. </w:t>
      </w:r>
    </w:p>
    <w:p w14:paraId="2A44F3A2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color w:val="111111"/>
          <w:lang w:val="pl"/>
        </w:rPr>
      </w:pPr>
      <w:r>
        <w:rPr>
          <w:color w:val="111111"/>
          <w:lang w:val="pl"/>
        </w:rPr>
        <w:t>rozpoznawania drzew i krzewów występujących w Nadleśnictwie Świdnica,</w:t>
      </w:r>
    </w:p>
    <w:p w14:paraId="72B14D3C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color w:val="111111"/>
          <w:lang w:val="pl"/>
        </w:rPr>
      </w:pPr>
      <w:r>
        <w:rPr>
          <w:color w:val="111111"/>
          <w:lang w:val="pl"/>
        </w:rPr>
        <w:t xml:space="preserve">Mini InO: prosta gra terenowa polegająca na odnajdywaniu punktów w terenie. </w:t>
      </w:r>
    </w:p>
    <w:p w14:paraId="2EB97486">
      <w:pPr>
        <w:autoSpaceDE w:val="0"/>
        <w:autoSpaceDN w:val="0"/>
        <w:adjustRightInd w:val="0"/>
        <w:jc w:val="both"/>
        <w:rPr>
          <w:color w:val="111111"/>
          <w:lang w:val="pl"/>
        </w:rPr>
      </w:pPr>
      <w:r>
        <w:rPr>
          <w:color w:val="111111"/>
          <w:lang w:val="pl"/>
        </w:rPr>
        <w:t xml:space="preserve">III. Turystyczny rower (tor przeszkód). </w:t>
      </w:r>
    </w:p>
    <w:p w14:paraId="1BE40E53">
      <w:pPr>
        <w:autoSpaceDE w:val="0"/>
        <w:autoSpaceDN w:val="0"/>
        <w:adjustRightInd w:val="0"/>
        <w:jc w:val="both"/>
        <w:rPr>
          <w:color w:val="111111"/>
          <w:lang w:val="pl"/>
        </w:rPr>
      </w:pPr>
      <w:r>
        <w:rPr>
          <w:color w:val="111111"/>
          <w:lang w:val="pl"/>
        </w:rPr>
        <w:t>IV. Ocena zdobytych odznak i uprawnień turystycznych .</w:t>
      </w:r>
    </w:p>
    <w:p w14:paraId="4A01A7DD">
      <w:pPr>
        <w:autoSpaceDE w:val="0"/>
        <w:autoSpaceDN w:val="0"/>
        <w:adjustRightInd w:val="0"/>
        <w:jc w:val="center"/>
        <w:rPr>
          <w:color w:val="111111"/>
          <w:lang w:val="pl"/>
        </w:rPr>
      </w:pPr>
      <w:r>
        <w:rPr>
          <w:color w:val="111111"/>
          <w:lang w:val="pl"/>
        </w:rPr>
        <w:t>§ 4</w:t>
      </w:r>
    </w:p>
    <w:p w14:paraId="0A092AF6">
      <w:pPr>
        <w:autoSpaceDE w:val="0"/>
        <w:autoSpaceDN w:val="0"/>
        <w:adjustRightInd w:val="0"/>
        <w:rPr>
          <w:b/>
          <w:bCs/>
          <w:color w:val="111111"/>
          <w:lang w:val="pl"/>
        </w:rPr>
      </w:pPr>
      <w:r>
        <w:rPr>
          <w:b/>
          <w:bCs/>
          <w:color w:val="111111"/>
          <w:lang w:val="pl"/>
        </w:rPr>
        <w:t>SZCZEGÓŁOWE ZASADY PRZEPROWADZANIA KONKURENCJI</w:t>
      </w:r>
    </w:p>
    <w:p w14:paraId="170B1C69">
      <w:pPr>
        <w:autoSpaceDE w:val="0"/>
        <w:autoSpaceDN w:val="0"/>
        <w:adjustRightInd w:val="0"/>
        <w:jc w:val="both"/>
        <w:rPr>
          <w:color w:val="111111"/>
        </w:rPr>
      </w:pPr>
      <w:r>
        <w:rPr>
          <w:color w:val="111111"/>
          <w:lang w:val="pl"/>
        </w:rPr>
        <w:t xml:space="preserve">I. </w:t>
      </w:r>
      <w:r>
        <w:rPr>
          <w:b/>
          <w:color w:val="111111"/>
          <w:lang w:val="pl"/>
        </w:rPr>
        <w:t>Test wiedzy</w:t>
      </w:r>
      <w:r>
        <w:rPr>
          <w:color w:val="111111"/>
          <w:lang w:val="pl"/>
        </w:rPr>
        <w:t xml:space="preserve"> jest konkurencją indywidualną, w kt</w:t>
      </w:r>
      <w:r>
        <w:rPr>
          <w:color w:val="111111"/>
        </w:rPr>
        <w:t>órej uczestnik może otrzymać maksymalnie 80 pkt. drużyna 240 pkt. turniejowych.</w:t>
      </w:r>
    </w:p>
    <w:p w14:paraId="0A002D81">
      <w:pPr>
        <w:autoSpaceDE w:val="0"/>
        <w:autoSpaceDN w:val="0"/>
        <w:adjustRightInd w:val="0"/>
        <w:jc w:val="both"/>
        <w:rPr>
          <w:color w:val="111111"/>
          <w:lang w:val="pl"/>
        </w:rPr>
      </w:pPr>
      <w:r>
        <w:rPr>
          <w:color w:val="111111"/>
          <w:lang w:val="pl"/>
        </w:rPr>
        <w:t>1. Test będzie obejmować:</w:t>
      </w:r>
    </w:p>
    <w:p w14:paraId="39011D5B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color w:val="111111"/>
        </w:rPr>
      </w:pPr>
      <w:r>
        <w:rPr>
          <w:color w:val="111111"/>
          <w:lang w:val="pl"/>
        </w:rPr>
        <w:t>40 pytań krajoznawczych dotyczących  powiatu świdnickiego, Sudet</w:t>
      </w:r>
      <w:r>
        <w:rPr>
          <w:color w:val="111111"/>
        </w:rPr>
        <w:t xml:space="preserve">ów i województwa dolnośląskiego, </w:t>
      </w:r>
    </w:p>
    <w:p w14:paraId="5B6067BC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color w:val="111111"/>
          <w:lang w:val="pl"/>
        </w:rPr>
      </w:pPr>
      <w:r>
        <w:rPr>
          <w:color w:val="111111"/>
          <w:lang w:val="pl"/>
        </w:rPr>
        <w:t xml:space="preserve">16 pytań turystycznych </w:t>
      </w:r>
      <w:r>
        <w:rPr>
          <w:rFonts w:ascii="Calibri" w:hAnsi="Calibri" w:cs="Calibri"/>
          <w:sz w:val="22"/>
          <w:szCs w:val="22"/>
          <w:lang w:val="pl"/>
        </w:rPr>
        <w:t>(</w:t>
      </w:r>
      <w:r>
        <w:rPr>
          <w:color w:val="111111"/>
          <w:lang w:val="pl"/>
        </w:rPr>
        <w:t xml:space="preserve">historia, tradycja i zadania PTTK w rozwoju turystyki                                  i krajoznawstwa, zasady uprawiania turystyki kwalifikowanej i zdobywania odznak PTTK), </w:t>
      </w:r>
    </w:p>
    <w:p w14:paraId="247D50FD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color w:val="111111"/>
          <w:lang w:val="pl"/>
        </w:rPr>
      </w:pPr>
      <w:r>
        <w:rPr>
          <w:color w:val="111111"/>
          <w:lang w:val="pl"/>
        </w:rPr>
        <w:t xml:space="preserve">8 pytań topograficznych, </w:t>
      </w:r>
    </w:p>
    <w:p w14:paraId="477FDC79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color w:val="111111"/>
        </w:rPr>
      </w:pPr>
      <w:r>
        <w:rPr>
          <w:color w:val="111111"/>
          <w:lang w:val="pl"/>
        </w:rPr>
        <w:t xml:space="preserve">8 pytań związanych z bezpieczeństwem w ruchu drogowym </w:t>
      </w:r>
      <w:r>
        <w:rPr>
          <w:rFonts w:ascii="Calibri" w:hAnsi="Calibri" w:cs="Calibri"/>
          <w:sz w:val="22"/>
          <w:szCs w:val="22"/>
          <w:lang w:val="pl"/>
        </w:rPr>
        <w:t>(</w:t>
      </w:r>
      <w:r>
        <w:rPr>
          <w:color w:val="111111"/>
          <w:lang w:val="pl"/>
        </w:rPr>
        <w:t>dotyczy rowerzyst</w:t>
      </w:r>
      <w:r>
        <w:rPr>
          <w:color w:val="111111"/>
        </w:rPr>
        <w:t xml:space="preserve">ów                             i pieszych), </w:t>
      </w:r>
    </w:p>
    <w:p w14:paraId="45FA6DB5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color w:val="111111"/>
        </w:rPr>
      </w:pPr>
      <w:r>
        <w:rPr>
          <w:color w:val="111111"/>
          <w:lang w:val="pl"/>
        </w:rPr>
        <w:t>8 pytań dotyczących udzielania pierwszej pomocy (z bezpieczeństwa, higieny wycieczkowania i og</w:t>
      </w:r>
      <w:r>
        <w:rPr>
          <w:color w:val="111111"/>
        </w:rPr>
        <w:t>ólnych zasad udzielania pierwszej pomocy).</w:t>
      </w:r>
    </w:p>
    <w:p w14:paraId="6CD456D5">
      <w:pPr>
        <w:autoSpaceDE w:val="0"/>
        <w:autoSpaceDN w:val="0"/>
        <w:adjustRightInd w:val="0"/>
        <w:jc w:val="both"/>
        <w:rPr>
          <w:color w:val="111111"/>
          <w:lang w:val="pl"/>
        </w:rPr>
      </w:pPr>
      <w:r>
        <w:rPr>
          <w:color w:val="111111"/>
          <w:lang w:val="pl"/>
        </w:rPr>
        <w:t>2. Pytania w teście są pytaniami zamkniętymi. Pytania zamknięte posiadają jedną prawidłową odpowiedź. Za udzielenie poprawnej odpowiedzi można uzyskać 1 pkt, za złą lub brak 0 pkt.</w:t>
      </w:r>
    </w:p>
    <w:p w14:paraId="11968DF1">
      <w:pPr>
        <w:autoSpaceDE w:val="0"/>
        <w:autoSpaceDN w:val="0"/>
        <w:adjustRightInd w:val="0"/>
        <w:jc w:val="both"/>
        <w:rPr>
          <w:color w:val="111111"/>
          <w:lang w:val="pl"/>
        </w:rPr>
      </w:pPr>
      <w:r>
        <w:rPr>
          <w:color w:val="111111"/>
          <w:lang w:val="pl"/>
        </w:rPr>
        <w:t>3. Czas rozwiązania testu – 90 minut.</w:t>
      </w:r>
    </w:p>
    <w:p w14:paraId="265C3332">
      <w:pPr>
        <w:autoSpaceDE w:val="0"/>
        <w:autoSpaceDN w:val="0"/>
        <w:adjustRightInd w:val="0"/>
        <w:jc w:val="both"/>
        <w:rPr>
          <w:color w:val="111111"/>
          <w:lang w:val="pl"/>
        </w:rPr>
      </w:pPr>
    </w:p>
    <w:p w14:paraId="31D3B135">
      <w:pPr>
        <w:autoSpaceDE w:val="0"/>
        <w:autoSpaceDN w:val="0"/>
        <w:adjustRightInd w:val="0"/>
        <w:jc w:val="both"/>
        <w:rPr>
          <w:color w:val="111111"/>
          <w:lang w:val="pl"/>
        </w:rPr>
      </w:pPr>
    </w:p>
    <w:p w14:paraId="5BD6734A">
      <w:pPr>
        <w:autoSpaceDE w:val="0"/>
        <w:autoSpaceDN w:val="0"/>
        <w:adjustRightInd w:val="0"/>
        <w:jc w:val="both"/>
        <w:rPr>
          <w:color w:val="111111"/>
          <w:lang w:val="pl"/>
        </w:rPr>
      </w:pPr>
    </w:p>
    <w:p w14:paraId="4E6FE775">
      <w:pPr>
        <w:autoSpaceDE w:val="0"/>
        <w:autoSpaceDN w:val="0"/>
        <w:adjustRightInd w:val="0"/>
        <w:jc w:val="both"/>
        <w:rPr>
          <w:color w:val="111111"/>
          <w:lang w:val="pl"/>
        </w:rPr>
      </w:pPr>
    </w:p>
    <w:p w14:paraId="78A4B107">
      <w:pPr>
        <w:autoSpaceDE w:val="0"/>
        <w:autoSpaceDN w:val="0"/>
        <w:adjustRightInd w:val="0"/>
        <w:jc w:val="both"/>
        <w:rPr>
          <w:color w:val="111111"/>
          <w:lang w:val="pl"/>
        </w:rPr>
      </w:pPr>
    </w:p>
    <w:p w14:paraId="4C8CB0AF">
      <w:pPr>
        <w:autoSpaceDE w:val="0"/>
        <w:autoSpaceDN w:val="0"/>
        <w:adjustRightInd w:val="0"/>
        <w:jc w:val="both"/>
        <w:rPr>
          <w:color w:val="111111"/>
          <w:lang w:val="pl"/>
        </w:rPr>
      </w:pPr>
    </w:p>
    <w:p w14:paraId="231E21CE">
      <w:pPr>
        <w:autoSpaceDE w:val="0"/>
        <w:autoSpaceDN w:val="0"/>
        <w:adjustRightInd w:val="0"/>
        <w:jc w:val="both"/>
        <w:rPr>
          <w:color w:val="111111"/>
        </w:rPr>
      </w:pPr>
      <w:r>
        <w:rPr>
          <w:color w:val="111111"/>
          <w:lang w:val="pl"/>
        </w:rPr>
        <w:t xml:space="preserve">II. </w:t>
      </w:r>
      <w:r>
        <w:rPr>
          <w:b/>
          <w:color w:val="111111"/>
        </w:rPr>
        <w:t>Turystyczne ABC:</w:t>
      </w:r>
      <w:r>
        <w:rPr>
          <w:color w:val="111111"/>
        </w:rPr>
        <w:t xml:space="preserve"> </w:t>
      </w:r>
      <w:r>
        <w:rPr>
          <w:color w:val="111111"/>
          <w:lang w:val="pl"/>
        </w:rPr>
        <w:t>Za wykonanie każdego z konkurs</w:t>
      </w:r>
      <w:r>
        <w:rPr>
          <w:color w:val="111111"/>
        </w:rPr>
        <w:t>ów zespół może uzyskać 20 punktów. Łącznie za całą konkurencję drużyna może uzyskać maksymalnie 80 punktów turniejowych.</w:t>
      </w:r>
    </w:p>
    <w:p w14:paraId="5D7B76AD">
      <w:pPr>
        <w:autoSpaceDE w:val="0"/>
        <w:autoSpaceDN w:val="0"/>
        <w:adjustRightInd w:val="0"/>
        <w:jc w:val="both"/>
        <w:rPr>
          <w:color w:val="111111"/>
        </w:rPr>
      </w:pPr>
    </w:p>
    <w:p w14:paraId="6186741A">
      <w:pPr>
        <w:pStyle w:val="13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val="pl"/>
        </w:rPr>
        <w:t>III.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zh-CN"/>
        </w:rPr>
        <w:t>Turystyczny rower</w:t>
      </w:r>
      <w:r>
        <w:rPr>
          <w:rFonts w:ascii="Times New Roman" w:hAnsi="Times New Roman"/>
          <w:sz w:val="24"/>
          <w:szCs w:val="24"/>
          <w:lang w:eastAsia="zh-CN"/>
        </w:rPr>
        <w:t xml:space="preserve"> jest konkurencją, w której biorą udział wszyscy członkowie zespołu. </w:t>
      </w:r>
    </w:p>
    <w:p w14:paraId="16ED61C8">
      <w:pPr>
        <w:pStyle w:val="13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Rowerowy tor przeszkód będzie zbudowany z sześciu przeszkód oraz startu i mety, punktowanych tak, aby możliwa do zdobycia liczba punktów karnych była nie mniejsza niż 20. Opisy przeszkód obrazuje załącznik nr 3 do uchwały nr </w:t>
      </w:r>
      <w:r>
        <w:rPr>
          <w:rFonts w:ascii="Times New Roman" w:hAnsi="Times New Roman"/>
          <w:sz w:val="24"/>
          <w:szCs w:val="24"/>
        </w:rPr>
        <w:t xml:space="preserve">33/XVIII/2014 Prezydium ZG PTTK                       z 4 listopada  2014 r.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"http://</w:instrText>
      </w:r>
      <w:r>
        <w:rPr>
          <w:rFonts w:ascii="Times New Roman" w:hAnsi="Times New Roman"/>
          <w:sz w:val="24"/>
          <w:szCs w:val="24"/>
          <w:lang w:eastAsia="zh-CN"/>
        </w:rPr>
        <w:instrText xml:space="preserve">www.pttk.pl/ks3/dok/k18_upzg033_z03_20141104.pdf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Style w:val="9"/>
          <w:rFonts w:ascii="Times New Roman" w:hAnsi="Times New Roman"/>
          <w:sz w:val="24"/>
          <w:szCs w:val="24"/>
          <w:lang w:eastAsia="zh-CN"/>
        </w:rPr>
        <w:t>www.pttk.pl/ks3/dok/k18_upzg033_z03_20141104.pdf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2B4A3BAF">
      <w:pPr>
        <w:pStyle w:val="13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Uczestnik pokonuje przeszkody zgodnie z kolejnością wyznaczoną przez organizatorów. </w:t>
      </w:r>
    </w:p>
    <w:p w14:paraId="53BCA235">
      <w:pPr>
        <w:pStyle w:val="13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Osoba, która bezbłędnie pokona tor przeszkód otrzymuje 20 pkt turniejowych każdy zdobyty punkt karny pomniejsza liczbę zdobytych punktów turniejowych: 1 punkt karny = 19 pkt turniejowych, 2 = 18, 3 = 17, 4 = 16, 5 = 15, itd.</w:t>
      </w:r>
      <w:r>
        <w:rPr>
          <w:rFonts w:ascii="Times New Roman" w:hAnsi="Times New Roman"/>
          <w:color w:val="111111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  <w:lang w:eastAsia="pl-PL"/>
        </w:rPr>
        <w:br w:type="textWrapping"/>
      </w:r>
      <w:r>
        <w:rPr>
          <w:rFonts w:ascii="Times New Roman" w:hAnsi="Times New Roman"/>
          <w:color w:val="111111"/>
          <w:sz w:val="24"/>
          <w:szCs w:val="24"/>
          <w:lang w:eastAsia="pl-PL"/>
        </w:rPr>
        <w:t>Łącznie za całą konkurencję drużyna może uzyskać maksymalnie 60 punktów turniejowych.</w:t>
      </w:r>
    </w:p>
    <w:p w14:paraId="061F1DE7">
      <w:pPr>
        <w:autoSpaceDE w:val="0"/>
        <w:autoSpaceDN w:val="0"/>
        <w:adjustRightInd w:val="0"/>
        <w:jc w:val="both"/>
        <w:rPr>
          <w:color w:val="111111"/>
          <w:lang w:val="pl"/>
        </w:rPr>
      </w:pPr>
    </w:p>
    <w:p w14:paraId="56068BF1">
      <w:pPr>
        <w:autoSpaceDE w:val="0"/>
        <w:autoSpaceDN w:val="0"/>
        <w:adjustRightInd w:val="0"/>
        <w:jc w:val="both"/>
        <w:rPr>
          <w:color w:val="111111"/>
          <w:lang w:eastAsia="pl-PL"/>
        </w:rPr>
      </w:pPr>
      <w:r>
        <w:rPr>
          <w:color w:val="111111"/>
          <w:lang w:val="pl"/>
        </w:rPr>
        <w:t xml:space="preserve">IV. </w:t>
      </w:r>
      <w:r>
        <w:rPr>
          <w:color w:val="111111"/>
          <w:lang w:eastAsia="pl-PL"/>
        </w:rPr>
        <w:t xml:space="preserve">W </w:t>
      </w:r>
      <w:r>
        <w:rPr>
          <w:b/>
          <w:color w:val="111111"/>
          <w:lang w:eastAsia="pl-PL"/>
        </w:rPr>
        <w:t>ocenie uprawnień i odznak turystycznych</w:t>
      </w:r>
      <w:r>
        <w:rPr>
          <w:color w:val="111111"/>
          <w:lang w:eastAsia="pl-PL"/>
        </w:rPr>
        <w:t xml:space="preserve"> PTTK uwzględniane są odznaki zawarte w Regulaminie OMTTK według przyjętej tam punktacji.</w:t>
      </w:r>
    </w:p>
    <w:p w14:paraId="66BC19F6">
      <w:pPr>
        <w:suppressAutoHyphens/>
        <w:jc w:val="both"/>
      </w:pPr>
      <w:r>
        <w:t xml:space="preserve">Ocenie podlegają najwyższe stopnie odznak turystyki kwalifikowanej, punktowane są one następująco: </w:t>
      </w:r>
    </w:p>
    <w:p w14:paraId="4240BB6C">
      <w:pPr>
        <w:numPr>
          <w:ilvl w:val="0"/>
          <w:numId w:val="2"/>
        </w:numPr>
        <w:contextualSpacing/>
        <w:jc w:val="both"/>
      </w:pPr>
      <w:r>
        <w:t xml:space="preserve">stopień popularny: 1 punkt, </w:t>
      </w:r>
    </w:p>
    <w:p w14:paraId="41C7F3DE">
      <w:pPr>
        <w:numPr>
          <w:ilvl w:val="0"/>
          <w:numId w:val="2"/>
        </w:numPr>
        <w:contextualSpacing/>
        <w:jc w:val="both"/>
      </w:pPr>
      <w:r>
        <w:t xml:space="preserve">stopień mały brązowy: 2 punkty, </w:t>
      </w:r>
    </w:p>
    <w:p w14:paraId="46C8E8C8">
      <w:pPr>
        <w:numPr>
          <w:ilvl w:val="0"/>
          <w:numId w:val="2"/>
        </w:numPr>
        <w:contextualSpacing/>
        <w:jc w:val="both"/>
      </w:pPr>
      <w:r>
        <w:t xml:space="preserve">stopień mały srebrny: 3 punkty, </w:t>
      </w:r>
    </w:p>
    <w:p w14:paraId="31016EA8">
      <w:pPr>
        <w:numPr>
          <w:ilvl w:val="0"/>
          <w:numId w:val="2"/>
        </w:numPr>
        <w:contextualSpacing/>
        <w:jc w:val="both"/>
      </w:pPr>
      <w:r>
        <w:t xml:space="preserve">stopień mały złoty: 4 punkty, </w:t>
      </w:r>
    </w:p>
    <w:p w14:paraId="1B03BA3B">
      <w:pPr>
        <w:numPr>
          <w:ilvl w:val="0"/>
          <w:numId w:val="2"/>
        </w:numPr>
        <w:contextualSpacing/>
        <w:jc w:val="both"/>
      </w:pPr>
      <w:r>
        <w:t>duże odznaki: 5 punktów,</w:t>
      </w:r>
    </w:p>
    <w:p w14:paraId="123CA2A7">
      <w:pPr>
        <w:jc w:val="both"/>
      </w:pPr>
      <w:r>
        <w:t xml:space="preserve">Dziecięca Odznaka Turystyczna, Odznaka Disney i PTTK, „Siedmiomilowe Buty” po 2 punkty za każdy stopień (tylko uczniowie szkół podstawowych), Turystyczna Rodzinka, Turysta Junior-Juniorka po 2 punkty. </w:t>
      </w:r>
    </w:p>
    <w:p w14:paraId="400A071C">
      <w:pPr>
        <w:suppressAutoHyphens/>
        <w:jc w:val="both"/>
      </w:pPr>
      <w:r>
        <w:t>Odznaki regionalne: za każdy stopień po 1 punkcie, ale maksymalnie 2 punkty za daną odznakę.</w:t>
      </w:r>
    </w:p>
    <w:p w14:paraId="5386B678">
      <w:pPr>
        <w:suppressAutoHyphens/>
        <w:jc w:val="both"/>
        <w:rPr>
          <w:color w:val="111111"/>
          <w:lang w:eastAsia="pl-PL"/>
        </w:rPr>
      </w:pPr>
      <w:r>
        <w:t>Podstawą przyznania punktów są zweryfikowane książeczki i legitymacje zdobytych odznak, które u</w:t>
      </w:r>
      <w:r>
        <w:rPr>
          <w:color w:val="111111"/>
          <w:lang w:eastAsia="pl-PL"/>
        </w:rPr>
        <w:t>czestnicy konkursu przedstawiają w dniu przeprowadzania eliminacji  wraz z wykazem uprawnień i odznak turystycznych PTTK (wzór określa załącznik nr 2 do regulaminu).</w:t>
      </w:r>
    </w:p>
    <w:p w14:paraId="18066902">
      <w:pPr>
        <w:jc w:val="both"/>
        <w:rPr>
          <w:color w:val="111111"/>
          <w:lang w:eastAsia="pl-PL"/>
        </w:rPr>
      </w:pPr>
      <w:r>
        <w:rPr>
          <w:color w:val="111111"/>
          <w:lang w:eastAsia="pl-PL"/>
        </w:rPr>
        <w:t>W konkursie Zespół może uzyskać maksymalnie 30 pkt. turniejowych.</w:t>
      </w:r>
    </w:p>
    <w:p w14:paraId="66B06993">
      <w:pPr>
        <w:autoSpaceDE w:val="0"/>
        <w:autoSpaceDN w:val="0"/>
        <w:adjustRightInd w:val="0"/>
        <w:jc w:val="both"/>
        <w:rPr>
          <w:color w:val="111111"/>
        </w:rPr>
      </w:pPr>
    </w:p>
    <w:p w14:paraId="4E49A10D">
      <w:pPr>
        <w:autoSpaceDE w:val="0"/>
        <w:autoSpaceDN w:val="0"/>
        <w:adjustRightInd w:val="0"/>
        <w:jc w:val="center"/>
        <w:rPr>
          <w:color w:val="111111"/>
          <w:lang w:val="pl"/>
        </w:rPr>
      </w:pPr>
      <w:r>
        <w:rPr>
          <w:color w:val="111111"/>
          <w:lang w:val="pl"/>
        </w:rPr>
        <w:t>§ 5</w:t>
      </w:r>
    </w:p>
    <w:p w14:paraId="19922921">
      <w:pPr>
        <w:autoSpaceDE w:val="0"/>
        <w:autoSpaceDN w:val="0"/>
        <w:adjustRightInd w:val="0"/>
        <w:jc w:val="center"/>
        <w:rPr>
          <w:b/>
          <w:bCs/>
          <w:color w:val="111111"/>
          <w:lang w:val="pl"/>
        </w:rPr>
      </w:pPr>
      <w:r>
        <w:rPr>
          <w:b/>
          <w:bCs/>
          <w:color w:val="111111"/>
          <w:lang w:val="pl"/>
        </w:rPr>
        <w:t>LITERATURA</w:t>
      </w:r>
    </w:p>
    <w:p w14:paraId="74FE3DE2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color w:val="000000"/>
          <w:lang w:val="pl"/>
        </w:rPr>
      </w:pPr>
      <w:r>
        <w:rPr>
          <w:color w:val="000000"/>
          <w:lang w:val="pl"/>
        </w:rPr>
        <w:t>mapy turystyczne obejmujące obszar woj. dolnośląskiego z tekstem na odwrocie,</w:t>
      </w:r>
    </w:p>
    <w:p w14:paraId="1AF1880D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color w:val="000000"/>
          <w:lang w:val="pl"/>
        </w:rPr>
      </w:pPr>
      <w:r>
        <w:rPr>
          <w:color w:val="000000"/>
          <w:lang w:val="pl"/>
        </w:rPr>
        <w:t>przewodniki J. Czerwińskiego, „Sudety Zachodnie”, „Sudety” i „Dolny Śląsk”,</w:t>
      </w:r>
    </w:p>
    <w:p w14:paraId="3422E873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color w:val="000000"/>
          <w:lang w:val="pl"/>
        </w:rPr>
      </w:pPr>
      <w:r>
        <w:rPr>
          <w:color w:val="000000"/>
          <w:lang w:val="pl"/>
        </w:rPr>
        <w:t>M. Staffa, „Sudety w pytaniach i odpowiedziach”,</w:t>
      </w:r>
    </w:p>
    <w:p w14:paraId="23857F34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color w:val="000000"/>
          <w:lang w:val="pl"/>
        </w:rPr>
      </w:pPr>
      <w:r>
        <w:rPr>
          <w:color w:val="000000"/>
          <w:lang w:val="pl"/>
        </w:rPr>
        <w:t>Inne przewodniki turystyczno-krajoznawcze dot. woj. dolnośląskiego,</w:t>
      </w:r>
    </w:p>
    <w:p w14:paraId="45913B7D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color w:val="000000"/>
          <w:lang w:val="pl"/>
        </w:rPr>
      </w:pPr>
      <w:r>
        <w:rPr>
          <w:color w:val="000000"/>
          <w:lang w:val="pl"/>
        </w:rPr>
        <w:t>K. Janicki, „Turystyczny poradnik medyczny”, Wyd. Lekarskie PZWL, „Medycyna w plecaku”,</w:t>
      </w:r>
    </w:p>
    <w:p w14:paraId="71670E4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color w:val="000000"/>
        </w:rPr>
      </w:pPr>
      <w:r>
        <w:rPr>
          <w:color w:val="000000"/>
          <w:lang w:val="pl"/>
        </w:rPr>
        <w:t>Vademecum: „Turysty Pieszego”, „Turysty G</w:t>
      </w:r>
      <w:r>
        <w:rPr>
          <w:color w:val="000000"/>
        </w:rPr>
        <w:t>órskiego”, „Turysty Kolarza”,</w:t>
      </w:r>
    </w:p>
    <w:p w14:paraId="36C4EEAB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color w:val="000000"/>
          <w:lang w:val="pl"/>
        </w:rPr>
      </w:pPr>
      <w:r>
        <w:rPr>
          <w:color w:val="000000"/>
          <w:lang w:val="pl"/>
        </w:rPr>
        <w:t>Kazanecki „Terenoznawstwo dla harcerzy” i inne książki ze znakami topograficznymi,</w:t>
      </w:r>
    </w:p>
    <w:p w14:paraId="3394FB2B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color w:val="000000"/>
          <w:lang w:val="pl"/>
        </w:rPr>
      </w:pPr>
      <w:r>
        <w:rPr>
          <w:color w:val="000000"/>
          <w:lang w:val="pl"/>
        </w:rPr>
        <w:t>Wybieram wędrowanie i Rodzinne wędrowanie – publikacje wydane przez ZG PTTK</w:t>
      </w:r>
    </w:p>
    <w:p w14:paraId="2AD6B9E0">
      <w:pPr>
        <w:numPr>
          <w:ilvl w:val="0"/>
          <w:numId w:val="0"/>
        </w:numPr>
        <w:autoSpaceDE w:val="0"/>
        <w:autoSpaceDN w:val="0"/>
        <w:adjustRightInd w:val="0"/>
        <w:ind w:left="360" w:leftChars="0"/>
        <w:jc w:val="both"/>
        <w:rPr>
          <w:color w:val="000000"/>
          <w:lang w:val="pl"/>
        </w:rPr>
      </w:pPr>
    </w:p>
    <w:p w14:paraId="261FBED0">
      <w:pPr>
        <w:numPr>
          <w:ilvl w:val="0"/>
          <w:numId w:val="0"/>
        </w:numPr>
        <w:autoSpaceDE w:val="0"/>
        <w:autoSpaceDN w:val="0"/>
        <w:adjustRightInd w:val="0"/>
        <w:ind w:left="360" w:leftChars="0"/>
        <w:jc w:val="both"/>
        <w:rPr>
          <w:color w:val="000000"/>
          <w:lang w:val="pl"/>
        </w:rPr>
      </w:pPr>
    </w:p>
    <w:p w14:paraId="6C85CDEB">
      <w:pPr>
        <w:numPr>
          <w:ilvl w:val="0"/>
          <w:numId w:val="0"/>
        </w:numPr>
        <w:autoSpaceDE w:val="0"/>
        <w:autoSpaceDN w:val="0"/>
        <w:adjustRightInd w:val="0"/>
        <w:ind w:left="360" w:leftChars="0"/>
        <w:jc w:val="both"/>
        <w:rPr>
          <w:color w:val="000000"/>
          <w:lang w:val="pl"/>
        </w:rPr>
      </w:pPr>
    </w:p>
    <w:p w14:paraId="08DEDCB2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color w:val="000000"/>
          <w:lang w:val="pl"/>
        </w:rPr>
      </w:pPr>
    </w:p>
    <w:p w14:paraId="2EC9E3C1">
      <w:pPr>
        <w:numPr>
          <w:ilvl w:val="0"/>
          <w:numId w:val="0"/>
        </w:numPr>
        <w:autoSpaceDE w:val="0"/>
        <w:autoSpaceDN w:val="0"/>
        <w:adjustRightInd w:val="0"/>
        <w:ind w:left="360" w:leftChars="0"/>
        <w:jc w:val="both"/>
        <w:rPr>
          <w:color w:val="000000"/>
          <w:lang w:val="pl"/>
        </w:rPr>
      </w:pPr>
    </w:p>
    <w:p w14:paraId="2CA4952D">
      <w:pPr>
        <w:numPr>
          <w:ilvl w:val="0"/>
          <w:numId w:val="0"/>
        </w:numPr>
        <w:autoSpaceDE w:val="0"/>
        <w:autoSpaceDN w:val="0"/>
        <w:adjustRightInd w:val="0"/>
        <w:ind w:left="360" w:leftChars="0"/>
        <w:jc w:val="both"/>
        <w:rPr>
          <w:color w:val="000000"/>
          <w:lang w:val="pl"/>
        </w:rPr>
      </w:pPr>
    </w:p>
    <w:p w14:paraId="76A273A3">
      <w:pPr>
        <w:numPr>
          <w:ilvl w:val="0"/>
          <w:numId w:val="0"/>
        </w:numPr>
        <w:autoSpaceDE w:val="0"/>
        <w:autoSpaceDN w:val="0"/>
        <w:adjustRightInd w:val="0"/>
        <w:ind w:left="360" w:leftChars="0"/>
        <w:jc w:val="both"/>
        <w:rPr>
          <w:color w:val="000000"/>
          <w:lang w:val="pl"/>
        </w:rPr>
      </w:pPr>
    </w:p>
    <w:p w14:paraId="038BB3CE">
      <w:pPr>
        <w:numPr>
          <w:ilvl w:val="0"/>
          <w:numId w:val="0"/>
        </w:numPr>
        <w:autoSpaceDE w:val="0"/>
        <w:autoSpaceDN w:val="0"/>
        <w:adjustRightInd w:val="0"/>
        <w:ind w:left="360" w:leftChars="0"/>
        <w:jc w:val="both"/>
        <w:rPr>
          <w:color w:val="000000"/>
          <w:lang w:val="pl"/>
        </w:rPr>
      </w:pPr>
    </w:p>
    <w:p w14:paraId="28044AE9">
      <w:pPr>
        <w:numPr>
          <w:ilvl w:val="0"/>
          <w:numId w:val="0"/>
        </w:numPr>
        <w:autoSpaceDE w:val="0"/>
        <w:autoSpaceDN w:val="0"/>
        <w:adjustRightInd w:val="0"/>
        <w:ind w:left="360" w:leftChars="0"/>
        <w:jc w:val="both"/>
        <w:rPr>
          <w:color w:val="000000"/>
          <w:lang w:val="pl"/>
        </w:rPr>
      </w:pPr>
    </w:p>
    <w:p w14:paraId="196F9B72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color w:val="000000"/>
          <w:lang w:val="pl"/>
        </w:rPr>
      </w:pPr>
      <w:r>
        <w:rPr>
          <w:color w:val="000000"/>
          <w:lang w:val="pl"/>
        </w:rPr>
        <w:t xml:space="preserve">„Kanon Krajoznawczy Polski” pod red. Włodzimierza Łęckiego wyd. PTTK „Kraj” 2005 (bądź wydanie na CD lub wersja elektroniczna na </w:t>
      </w:r>
      <w:r>
        <w:rPr>
          <w:color w:val="000000"/>
          <w:u w:val="single"/>
          <w:lang w:val="pl"/>
        </w:rPr>
        <w:fldChar w:fldCharType="begin"/>
      </w:r>
      <w:r>
        <w:rPr>
          <w:color w:val="000000"/>
          <w:u w:val="single"/>
          <w:lang w:val="pl"/>
        </w:rPr>
        <w:instrText xml:space="preserve">HYPERLINK "http://www.kanon.pttk.pl/"</w:instrText>
      </w:r>
      <w:r>
        <w:rPr>
          <w:color w:val="000000"/>
          <w:u w:val="single"/>
          <w:lang w:val="pl"/>
        </w:rPr>
        <w:fldChar w:fldCharType="separate"/>
      </w:r>
      <w:r>
        <w:rPr>
          <w:color w:val="000000"/>
          <w:u w:val="single"/>
          <w:lang w:val="pl"/>
        </w:rPr>
        <w:t>www.kanon.pttk.pl</w:t>
      </w:r>
      <w:r>
        <w:rPr>
          <w:color w:val="000000"/>
          <w:u w:val="single"/>
          <w:lang w:val="pl"/>
        </w:rPr>
        <w:fldChar w:fldCharType="end"/>
      </w:r>
      <w:r>
        <w:rPr>
          <w:color w:val="000000"/>
          <w:lang w:val="pl"/>
        </w:rPr>
        <w:t>).</w:t>
      </w:r>
    </w:p>
    <w:p w14:paraId="70C54994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color w:val="000000"/>
          <w:lang w:val="pl"/>
        </w:rPr>
      </w:pPr>
    </w:p>
    <w:p w14:paraId="12FC7DF8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color w:val="000000"/>
          <w:lang w:val="pl"/>
        </w:rPr>
      </w:pPr>
    </w:p>
    <w:p w14:paraId="28F53925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color w:val="000000"/>
          <w:lang w:val="pl"/>
        </w:rPr>
      </w:pPr>
    </w:p>
    <w:p w14:paraId="2AF4DF20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color w:val="000000"/>
          <w:lang w:val="pl"/>
        </w:rPr>
      </w:pPr>
    </w:p>
    <w:p w14:paraId="2B967AA4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color w:val="000000"/>
          <w:lang w:val="pl"/>
        </w:rPr>
      </w:pPr>
    </w:p>
    <w:p w14:paraId="405ABFE4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color w:val="000000"/>
          <w:lang w:val="pl"/>
        </w:rPr>
      </w:pPr>
      <w:r>
        <w:rPr>
          <w:color w:val="000000"/>
          <w:lang w:val="pl"/>
        </w:rPr>
        <w:t>„Parki Krajobrazowe województwa dolnośląskiego – przewodnik” – wyd: Dolnośląski Zespół Parków Krajobrazowych. Wydawnictwo Kartograficzne EKO-GRAF – Wrocław</w:t>
      </w:r>
    </w:p>
    <w:p w14:paraId="3D2E9CE8">
      <w:pPr>
        <w:autoSpaceDE w:val="0"/>
        <w:autoSpaceDN w:val="0"/>
        <w:adjustRightInd w:val="0"/>
        <w:ind w:left="720"/>
        <w:jc w:val="both"/>
        <w:rPr>
          <w:color w:val="000000"/>
          <w:lang w:val="pl"/>
        </w:rPr>
      </w:pPr>
    </w:p>
    <w:p w14:paraId="4F3990E2">
      <w:pPr>
        <w:autoSpaceDE w:val="0"/>
        <w:autoSpaceDN w:val="0"/>
        <w:adjustRightInd w:val="0"/>
        <w:jc w:val="center"/>
        <w:rPr>
          <w:color w:val="111111"/>
          <w:lang w:val="pl"/>
        </w:rPr>
      </w:pPr>
    </w:p>
    <w:p w14:paraId="1E5FA9EC">
      <w:pPr>
        <w:autoSpaceDE w:val="0"/>
        <w:autoSpaceDN w:val="0"/>
        <w:adjustRightInd w:val="0"/>
        <w:ind w:firstLine="4320" w:firstLineChars="1800"/>
        <w:jc w:val="both"/>
        <w:rPr>
          <w:color w:val="111111"/>
          <w:lang w:val="pl"/>
        </w:rPr>
      </w:pPr>
      <w:r>
        <w:rPr>
          <w:color w:val="111111"/>
          <w:lang w:val="pl"/>
        </w:rPr>
        <w:t xml:space="preserve">§ 6 </w:t>
      </w:r>
    </w:p>
    <w:p w14:paraId="292BC8BD">
      <w:pPr>
        <w:autoSpaceDE w:val="0"/>
        <w:autoSpaceDN w:val="0"/>
        <w:adjustRightInd w:val="0"/>
        <w:jc w:val="center"/>
        <w:rPr>
          <w:b/>
          <w:bCs/>
          <w:color w:val="111111"/>
          <w:lang w:val="pl"/>
        </w:rPr>
      </w:pPr>
      <w:r>
        <w:rPr>
          <w:b/>
          <w:bCs/>
          <w:color w:val="111111"/>
          <w:lang w:val="pl"/>
        </w:rPr>
        <w:t>POSTANOWIENIA KOŃCOWE</w:t>
      </w:r>
    </w:p>
    <w:p w14:paraId="4F8D38E3">
      <w:pPr>
        <w:rPr>
          <w:b/>
          <w:color w:val="111111"/>
          <w:lang w:eastAsia="pl-PL"/>
        </w:rPr>
      </w:pPr>
      <w:r>
        <w:rPr>
          <w:color w:val="111111"/>
          <w:lang w:eastAsia="pl-PL"/>
        </w:rPr>
        <w:t>Konkurencje eliminacji powiatowych są realizowane według zasad opracowanych na podstawie założeń Ogólnopolskiego Młodzieżowego Turnieju Turystyczno-Krajoznawczego PTTK.</w:t>
      </w:r>
      <w:r>
        <w:t xml:space="preserve">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"http://mlodziez.pttk.pl/2020-swidnica/444-xlviii-omttk-komunikat-organizacyjny-nr-1" </w:instrText>
      </w:r>
      <w:r>
        <w:rPr>
          <w:color w:val="0000FF"/>
          <w:u w:val="single"/>
        </w:rPr>
        <w:fldChar w:fldCharType="separate"/>
      </w:r>
      <w:r>
        <w:rPr>
          <w:rStyle w:val="9"/>
        </w:rPr>
        <w:t>http://mlodziez.pttk.pl/2020-swidnica/444-xlviii-omttk-komunikat-organizacyjny-nr-1</w:t>
      </w:r>
      <w:r>
        <w:rPr>
          <w:color w:val="0000FF"/>
          <w:u w:val="single"/>
        </w:rPr>
        <w:fldChar w:fldCharType="end"/>
      </w:r>
      <w:r>
        <w:rPr>
          <w:color w:val="111111"/>
          <w:lang w:eastAsia="pl-PL"/>
        </w:rPr>
        <w:t xml:space="preserve">                                1. Zgłoszenia do eliminacji powiatowych należy przesłać </w:t>
      </w:r>
      <w:r>
        <w:rPr>
          <w:lang w:eastAsia="pl-PL"/>
        </w:rPr>
        <w:t>(</w:t>
      </w:r>
      <w:r>
        <w:rPr>
          <w:b/>
          <w:lang w:eastAsia="pl-PL"/>
        </w:rPr>
        <w:t>na dołączonej karcie zgłoszeń - załącznik nr 1 do regulaminu)</w:t>
      </w:r>
      <w:r>
        <w:rPr>
          <w:lang w:eastAsia="pl-PL"/>
        </w:rPr>
        <w:t xml:space="preserve"> </w:t>
      </w:r>
      <w:r>
        <w:rPr>
          <w:color w:val="111111"/>
          <w:lang w:eastAsia="pl-PL"/>
        </w:rPr>
        <w:t>na adres : MDK</w:t>
      </w:r>
      <w:r>
        <w:rPr>
          <w:b/>
          <w:color w:val="111111"/>
          <w:lang w:eastAsia="pl-PL"/>
        </w:rPr>
        <w:t xml:space="preserve"> email: </w:t>
      </w:r>
      <w:r>
        <w:rPr>
          <w:b/>
          <w:color w:val="111111"/>
          <w:lang w:eastAsia="pl-PL"/>
        </w:rPr>
        <w:fldChar w:fldCharType="begin"/>
      </w:r>
      <w:r>
        <w:rPr>
          <w:b/>
          <w:color w:val="111111"/>
          <w:lang w:eastAsia="pl-PL"/>
        </w:rPr>
        <w:instrText xml:space="preserve">HYPERLINK "mailto:sekretariat@mdk.swidnica.pl "</w:instrText>
      </w:r>
      <w:r>
        <w:rPr>
          <w:b/>
          <w:color w:val="111111"/>
          <w:lang w:eastAsia="pl-PL"/>
        </w:rPr>
        <w:fldChar w:fldCharType="separate"/>
      </w:r>
      <w:r>
        <w:rPr>
          <w:rStyle w:val="9"/>
          <w:b/>
          <w:lang w:eastAsia="pl-PL"/>
        </w:rPr>
        <w:t xml:space="preserve">sekretariat@mdk.swidnica.pl </w:t>
      </w:r>
      <w:r>
        <w:rPr>
          <w:b/>
          <w:color w:val="111111"/>
          <w:lang w:eastAsia="pl-PL"/>
        </w:rPr>
        <w:fldChar w:fldCharType="end"/>
      </w:r>
      <w:r>
        <w:rPr>
          <w:b/>
          <w:color w:val="111111"/>
          <w:lang w:eastAsia="pl-PL"/>
        </w:rPr>
        <w:t xml:space="preserve">                             do 28 marca 2025 r.</w:t>
      </w:r>
    </w:p>
    <w:p w14:paraId="71842986">
      <w:r>
        <w:rPr>
          <w:b/>
          <w:color w:val="111111"/>
          <w:lang w:eastAsia="pl-PL"/>
        </w:rPr>
        <w:t xml:space="preserve">Pytania: </w:t>
      </w:r>
      <w:r>
        <w:t xml:space="preserve">Zbigniew Curyl, e-mail: </w:t>
      </w:r>
      <w:r>
        <w:fldChar w:fldCharType="begin"/>
      </w:r>
      <w:r>
        <w:instrText xml:space="preserve">HYPERLINK "mailto:zcuryl@vp.pl"</w:instrText>
      </w:r>
      <w:r>
        <w:fldChar w:fldCharType="separate"/>
      </w:r>
      <w:r>
        <w:rPr>
          <w:rStyle w:val="9"/>
        </w:rPr>
        <w:t>zcuryl@vp.pl</w:t>
      </w:r>
      <w:r>
        <w:fldChar w:fldCharType="end"/>
      </w:r>
      <w:r>
        <w:t xml:space="preserve"> tel. 604 181 910</w:t>
      </w:r>
    </w:p>
    <w:p w14:paraId="430DAFDB">
      <w:r>
        <w:t>2. Regulamin eliminacji powiatowych i druki załączników są do pobrania na stronie internetowej http://pttk.swidnica.pl</w:t>
      </w:r>
    </w:p>
    <w:p w14:paraId="460FA0FC">
      <w:pPr>
        <w:rPr>
          <w:lang w:eastAsia="pl-PL"/>
        </w:rPr>
      </w:pPr>
      <w:r>
        <w:rPr>
          <w:lang w:eastAsia="pl-PL"/>
        </w:rPr>
        <w:t xml:space="preserve">3. Każdy z uczestników zobowiązany jest do posiadania: przyborów do pisania i rysowania (długopis, ołówek, gumka, linijka, kątomierz) oraz </w:t>
      </w:r>
      <w:r>
        <w:rPr>
          <w:b/>
          <w:lang w:eastAsia="pl-PL"/>
        </w:rPr>
        <w:t>obowiązkowo legitymacji szkolnej</w:t>
      </w:r>
      <w:r>
        <w:rPr>
          <w:lang w:eastAsia="pl-PL"/>
        </w:rPr>
        <w:t>, lub innego dokumentu ze zdjęciem potwierdzającego tożsamość uczestnika i rok urodzenia.</w:t>
      </w:r>
    </w:p>
    <w:p w14:paraId="0D3EDCCB">
      <w:pPr>
        <w:rPr>
          <w:color w:val="FF0000"/>
          <w:lang w:eastAsia="pl-PL"/>
        </w:rPr>
      </w:pPr>
      <w:r>
        <w:rPr>
          <w:lang w:eastAsia="pl-PL"/>
        </w:rPr>
        <w:t>4. Zwycięska drużyna w każdym pionie wiekowym uzyskuje awans do finału wojewódzkiego, który odbędzie się w dniach 10-11 maja 2025 r. w Bogatyni</w:t>
      </w:r>
    </w:p>
    <w:p w14:paraId="6E2513D3">
      <w:pPr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>5. Każdy z uczestników Turnieju oraz jego rodzic(e) lub opiekun(owie) prawny(i) podpisuje oświadczenie o:</w:t>
      </w:r>
    </w:p>
    <w:p w14:paraId="65859AC4">
      <w:pPr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>• zapoznaniu się z regulaminem OMTTK i zapoznaniu się z regulaminem el. powiatowych.</w:t>
      </w:r>
    </w:p>
    <w:p w14:paraId="2E6C028A">
      <w:pPr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>• stanie zdrowia umożliwiającym wzięcie udziału w poszczególnych konkurencjach.</w:t>
      </w:r>
    </w:p>
    <w:p w14:paraId="06544F42">
      <w:pPr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 xml:space="preserve">• Zapoznaniu się z klauzulą o ochronie danych osobowych. </w:t>
      </w:r>
    </w:p>
    <w:p w14:paraId="77EEB928">
      <w:pPr>
        <w:autoSpaceDE w:val="0"/>
        <w:autoSpaceDN w:val="0"/>
        <w:adjustRightInd w:val="0"/>
        <w:rPr>
          <w:lang w:eastAsia="pl-PL"/>
        </w:rPr>
      </w:pPr>
      <w:r>
        <w:rPr>
          <w:lang w:eastAsia="pl-PL"/>
        </w:rPr>
        <w:t xml:space="preserve">Opiekunowie zespołów przedkładają podpisane oświadczenia w momencie rejestracji zespołu, </w:t>
      </w:r>
    </w:p>
    <w:p w14:paraId="4CE47B3D">
      <w:pPr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>6. Za bezpieczeństwo poszczególnych uczestników odpowiedzialni są ich opiekunowie.</w:t>
      </w:r>
    </w:p>
    <w:p w14:paraId="0109EDB7">
      <w:pPr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 xml:space="preserve">7. Na etapie powiatowym wszystkie drużyny otrzymują dyplomy uczestnictwa, a najlepsze  drużyny nagrody i upominki ufundowane przez organizatora, ew. innych sponsorów. </w:t>
      </w:r>
    </w:p>
    <w:p w14:paraId="09BF64F7">
      <w:pPr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>8. We wszystkich nie ujętych sprawach obowiązuje regulamin OMTTK PTTK, zatwierdzony przez ZG PTTK.</w:t>
      </w:r>
    </w:p>
    <w:p w14:paraId="2279C9FB">
      <w:pPr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>9. Prawo interpretacji niniejszego regulaminu należy wyłącznie do organizatorów.</w:t>
      </w:r>
    </w:p>
    <w:p w14:paraId="4F8D9D80">
      <w:pPr>
        <w:rPr>
          <w:color w:val="111111"/>
          <w:lang w:eastAsia="pl-PL"/>
        </w:rPr>
      </w:pPr>
      <w:r>
        <w:rPr>
          <w:color w:val="111111"/>
          <w:lang w:eastAsia="pl-PL"/>
        </w:rPr>
        <w:t>10. Planowane zakończenie około godz. 14.00.</w:t>
      </w:r>
    </w:p>
    <w:p w14:paraId="330ADA48">
      <w:pPr>
        <w:rPr>
          <w:color w:val="111111"/>
          <w:lang w:eastAsia="pl-PL"/>
        </w:rPr>
      </w:pPr>
      <w:r>
        <w:rPr>
          <w:color w:val="111111"/>
          <w:lang w:eastAsia="pl-PL"/>
        </w:rPr>
        <w:t> </w:t>
      </w:r>
    </w:p>
    <w:p w14:paraId="1730E004">
      <w:pPr>
        <w:rPr>
          <w:color w:val="111111"/>
          <w:lang w:eastAsia="pl-PL"/>
        </w:rPr>
      </w:pPr>
      <w:r>
        <w:rPr>
          <w:color w:val="111111"/>
          <w:lang w:eastAsia="pl-PL"/>
        </w:rPr>
        <w:t>Organizator zastrzega sobie możliwość wnoszenia korekt w regulaminie w celu sprawnego przebiegu konkursu.</w:t>
      </w:r>
    </w:p>
    <w:p w14:paraId="20483198">
      <w:pPr>
        <w:autoSpaceDE w:val="0"/>
        <w:autoSpaceDN w:val="0"/>
        <w:adjustRightInd w:val="0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                                                                      </w:t>
      </w:r>
    </w:p>
    <w:p w14:paraId="286FFD3F">
      <w:pPr>
        <w:autoSpaceDE w:val="0"/>
        <w:autoSpaceDN w:val="0"/>
        <w:adjustRightInd w:val="0"/>
        <w:rPr>
          <w:color w:val="111111"/>
          <w:sz w:val="22"/>
          <w:szCs w:val="22"/>
        </w:rPr>
      </w:pPr>
    </w:p>
    <w:p w14:paraId="6160C93B">
      <w:pPr>
        <w:autoSpaceDE w:val="0"/>
        <w:autoSpaceDN w:val="0"/>
        <w:adjustRightInd w:val="0"/>
        <w:rPr>
          <w:color w:val="111111"/>
          <w:sz w:val="22"/>
          <w:szCs w:val="22"/>
        </w:rPr>
      </w:pPr>
    </w:p>
    <w:p w14:paraId="6694F1A0">
      <w:pPr>
        <w:autoSpaceDE w:val="0"/>
        <w:autoSpaceDN w:val="0"/>
        <w:adjustRightInd w:val="0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                                                                                                        Koordynator Imprezy</w:t>
      </w:r>
    </w:p>
    <w:p w14:paraId="7AE25C75">
      <w:pPr>
        <w:autoSpaceDE w:val="0"/>
        <w:autoSpaceDN w:val="0"/>
        <w:adjustRightInd w:val="0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                                                                                                          Zbigniew Curyl</w:t>
      </w:r>
    </w:p>
    <w:sectPr>
      <w:footerReference r:id="rId3" w:type="default"/>
      <w:footerReference r:id="rId4" w:type="even"/>
      <w:pgSz w:w="12240" w:h="15840"/>
      <w:pgMar w:top="0" w:right="1417" w:bottom="1417" w:left="1417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CFEDB">
    <w:pPr>
      <w:pStyle w:val="8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4</w:t>
    </w:r>
    <w:r>
      <w:rPr>
        <w:rStyle w:val="10"/>
      </w:rPr>
      <w:fldChar w:fldCharType="end"/>
    </w:r>
  </w:p>
  <w:p w14:paraId="1E4E0288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02D27">
    <w:pPr>
      <w:pStyle w:val="8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9914B96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1">
    <w:nsid w:val="5B354848"/>
    <w:multiLevelType w:val="multilevel"/>
    <w:tmpl w:val="5B35484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lvl w:ilvl="0" w:tentative="1">
        <w:start w:val="0"/>
        <w:numFmt w:val="bullet"/>
        <w:lvlText w:val=""/>
        <w:legacy w:legacy="1" w:legacySpace="0" w:legacyIndent="360"/>
        <w:lvlJc w:val="left"/>
        <w:rPr>
          <w:rFonts w:hint="default" w:ascii="Symbol" w:hAnsi="Symbol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A8"/>
    <w:rsid w:val="0000238F"/>
    <w:rsid w:val="00026E92"/>
    <w:rsid w:val="00037348"/>
    <w:rsid w:val="000412BF"/>
    <w:rsid w:val="00086470"/>
    <w:rsid w:val="001430A8"/>
    <w:rsid w:val="00156A1C"/>
    <w:rsid w:val="00156C3F"/>
    <w:rsid w:val="00174991"/>
    <w:rsid w:val="00175823"/>
    <w:rsid w:val="00204429"/>
    <w:rsid w:val="0020705F"/>
    <w:rsid w:val="0023514F"/>
    <w:rsid w:val="00260902"/>
    <w:rsid w:val="00276E75"/>
    <w:rsid w:val="0029578C"/>
    <w:rsid w:val="002E2350"/>
    <w:rsid w:val="00303EB2"/>
    <w:rsid w:val="00317190"/>
    <w:rsid w:val="003A2802"/>
    <w:rsid w:val="003E5B0F"/>
    <w:rsid w:val="00402A0D"/>
    <w:rsid w:val="004133EB"/>
    <w:rsid w:val="004200E0"/>
    <w:rsid w:val="00495708"/>
    <w:rsid w:val="004A1321"/>
    <w:rsid w:val="004E6A4C"/>
    <w:rsid w:val="004E7E3B"/>
    <w:rsid w:val="00504694"/>
    <w:rsid w:val="005337F9"/>
    <w:rsid w:val="00535154"/>
    <w:rsid w:val="00556E91"/>
    <w:rsid w:val="005B639C"/>
    <w:rsid w:val="005C4DF9"/>
    <w:rsid w:val="00672E18"/>
    <w:rsid w:val="00741605"/>
    <w:rsid w:val="007550DE"/>
    <w:rsid w:val="007C1376"/>
    <w:rsid w:val="007C5483"/>
    <w:rsid w:val="007D2A2A"/>
    <w:rsid w:val="00824DDE"/>
    <w:rsid w:val="00831E8B"/>
    <w:rsid w:val="008569B0"/>
    <w:rsid w:val="0090121A"/>
    <w:rsid w:val="00933CB3"/>
    <w:rsid w:val="00941E24"/>
    <w:rsid w:val="009778E1"/>
    <w:rsid w:val="009830B1"/>
    <w:rsid w:val="009A46A6"/>
    <w:rsid w:val="00A25FB1"/>
    <w:rsid w:val="00A60A1C"/>
    <w:rsid w:val="00A955CF"/>
    <w:rsid w:val="00AA485B"/>
    <w:rsid w:val="00B065B0"/>
    <w:rsid w:val="00B562E7"/>
    <w:rsid w:val="00B8146F"/>
    <w:rsid w:val="00B96D9A"/>
    <w:rsid w:val="00BB6FD0"/>
    <w:rsid w:val="00C33CEA"/>
    <w:rsid w:val="00C640C0"/>
    <w:rsid w:val="00C65C8E"/>
    <w:rsid w:val="00CA0818"/>
    <w:rsid w:val="00CD5C84"/>
    <w:rsid w:val="00D00599"/>
    <w:rsid w:val="00D01AA8"/>
    <w:rsid w:val="00D152AD"/>
    <w:rsid w:val="00D235BF"/>
    <w:rsid w:val="00D248CB"/>
    <w:rsid w:val="00D463E5"/>
    <w:rsid w:val="00D90AF0"/>
    <w:rsid w:val="00DB159F"/>
    <w:rsid w:val="00DC7A63"/>
    <w:rsid w:val="00DD210C"/>
    <w:rsid w:val="00E3017E"/>
    <w:rsid w:val="00E440EF"/>
    <w:rsid w:val="00E55C15"/>
    <w:rsid w:val="00E71A1A"/>
    <w:rsid w:val="00E76614"/>
    <w:rsid w:val="00F53CE0"/>
    <w:rsid w:val="00F81D87"/>
    <w:rsid w:val="00FF53AF"/>
    <w:rsid w:val="162A54EB"/>
    <w:rsid w:val="24AA6B70"/>
    <w:rsid w:val="36D42463"/>
    <w:rsid w:val="53275C74"/>
    <w:rsid w:val="76E40AE9"/>
    <w:rsid w:val="770675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l-PL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35"/>
    <w:rPr>
      <w:b/>
      <w:bCs/>
      <w:sz w:val="20"/>
      <w:szCs w:val="20"/>
    </w:rPr>
  </w:style>
  <w:style w:type="character" w:styleId="5">
    <w:name w:val="annotation reference"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1"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2"/>
    <w:unhideWhenUsed/>
    <w:qFormat/>
    <w:uiPriority w:val="99"/>
    <w:rPr>
      <w:b/>
      <w:bCs/>
    </w:rPr>
  </w:style>
  <w:style w:type="paragraph" w:styleId="8">
    <w:name w:val="footer"/>
    <w:basedOn w:val="1"/>
    <w:qFormat/>
    <w:uiPriority w:val="0"/>
    <w:pPr>
      <w:tabs>
        <w:tab w:val="center" w:pos="4536"/>
        <w:tab w:val="right" w:pos="9072"/>
      </w:tabs>
    </w:p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page number"/>
    <w:qFormat/>
    <w:uiPriority w:val="0"/>
  </w:style>
  <w:style w:type="character" w:customStyle="1" w:styleId="11">
    <w:name w:val="Tekst komentarza Znak"/>
    <w:link w:val="6"/>
    <w:semiHidden/>
    <w:qFormat/>
    <w:uiPriority w:val="99"/>
    <w:rPr>
      <w:lang w:eastAsia="zh-CN"/>
    </w:rPr>
  </w:style>
  <w:style w:type="character" w:customStyle="1" w:styleId="12">
    <w:name w:val="Temat komentarza Znak"/>
    <w:link w:val="7"/>
    <w:semiHidden/>
    <w:qFormat/>
    <w:uiPriority w:val="99"/>
    <w:rPr>
      <w:b/>
      <w:bCs/>
      <w:lang w:eastAsia="zh-CN"/>
    </w:rPr>
  </w:style>
  <w:style w:type="paragraph" w:customStyle="1" w:styleId="13">
    <w:name w:val="No Spacing"/>
    <w:qFormat/>
    <w:uiPriority w:val="0"/>
    <w:rPr>
      <w:rFonts w:ascii="Calibri" w:hAnsi="Calibri" w:eastAsia="Times New Roman" w:cs="Times New Roman"/>
      <w:sz w:val="22"/>
      <w:szCs w:val="22"/>
      <w:lang w:val="pl-PL" w:eastAsia="en-US" w:bidi="ar-SA"/>
    </w:rPr>
  </w:style>
  <w:style w:type="character" w:customStyle="1" w:styleId="14">
    <w:name w:val="_Style 13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1329</Words>
  <Characters>7980</Characters>
  <Lines>66</Lines>
  <Paragraphs>18</Paragraphs>
  <TotalTime>8</TotalTime>
  <ScaleCrop>false</ScaleCrop>
  <LinksUpToDate>false</LinksUpToDate>
  <CharactersWithSpaces>9291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2025-02-26T10:00:00Z</dcterms:created>
  <dc:creator>user1</dc:creator>
  <cp:lastModifiedBy>WPS_1704362519</cp:lastModifiedBy>
  <cp:lastPrinted>2024-02-02T10:08:00Z</cp:lastPrinted>
  <dcterms:modified xsi:type="dcterms:W3CDTF">2025-02-26T10:59:01Z</dcterms:modified>
  <dc:title>XLIV Ogólnopolski Młodzieżowy Turniej Turystyczno-Krajoznawczy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1045-12.2.0.20323</vt:lpwstr>
  </property>
  <property fmtid="{D5CDD505-2E9C-101B-9397-08002B2CF9AE}" pid="3" name="ICV">
    <vt:lpwstr>3B2EED94A2A243199D0D9714E24D9442_13</vt:lpwstr>
  </property>
</Properties>
</file>